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大型精密仪器设备共享使用申请表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276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申请</w:t>
            </w:r>
            <w:r>
              <w:rPr>
                <w:rFonts w:ascii="宋体" w:hAnsi="宋体" w:eastAsia="宋体"/>
                <w:b/>
                <w:bCs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实验设备仪器信息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设备仪器名称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预计使用时间段、周期和</w:t>
            </w:r>
            <w:r>
              <w:rPr>
                <w:rFonts w:ascii="宋体" w:hAnsi="宋体" w:eastAsia="宋体"/>
                <w:szCs w:val="21"/>
              </w:rPr>
              <w:t>次数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实验目的和研究内容（请简要描述您的实验目的、研究内容以及对该设备的使用需求）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8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预期结果和应用（请说明您预期获得的实验结果和将如何应用这些结果）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5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实验方案（请提供详细的实验方案和操作流程）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实验安全和风险评估（请说明您已对实验安全进行评估，并采取了必要的安全措施）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8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其他要求或特殊需求（如果您有其他特殊要求或需求，请在此处说明）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4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9" w:hRule="atLeast"/>
        </w:trPr>
        <w:tc>
          <w:tcPr>
            <w:tcW w:w="8296" w:type="dxa"/>
            <w:gridSpan w:val="5"/>
            <w:vAlign w:val="center"/>
          </w:tcPr>
          <w:p>
            <w:pPr>
              <w:ind w:right="168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申请人签名：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</w:p>
          <w:p>
            <w:pPr>
              <w:ind w:right="168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680" w:firstLine="630" w:firstLineChars="30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审核人意见：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168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审核人签名：</w:t>
            </w:r>
          </w:p>
          <w:p>
            <w:pPr>
              <w:ind w:right="1680"/>
              <w:jc w:val="right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168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批准人意见：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168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批准人签名：</w:t>
            </w:r>
          </w:p>
          <w:p>
            <w:pPr>
              <w:ind w:right="1680"/>
              <w:jc w:val="right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168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C"/>
    <w:rsid w:val="001C6DAA"/>
    <w:rsid w:val="001F1E7B"/>
    <w:rsid w:val="00290E6B"/>
    <w:rsid w:val="003D1421"/>
    <w:rsid w:val="009F083C"/>
    <w:rsid w:val="00D90411"/>
    <w:rsid w:val="798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2023-06-09T01:57:00Z</dcterms:created>
  <dc:creator>Tony Hu</dc:creator>
  <cp:lastModifiedBy>唐榜</cp:lastModifiedBy>
  <dcterms:modified xsi:type="dcterms:W3CDTF">2023-06-12T00:25:22Z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19B42529376948759321FA0FAE3051CF</vt:lpwstr>
  </property>
</Properties>
</file>